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>КОРПОРАТИВ БОШҚАРУВ ТИЗИМИНИ 2022 ЙИЛ ЮЗАСИДАН БАҲОЛАШНИ ЎТКАЗАДИГАН МУСТАҚИЛ ТАШКИЛОТНИ АНИҚЛАШ МАҚСАДИДА ТАНЛОВ!</w:t>
      </w:r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 xml:space="preserve">Мустақил баҳолаш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хизматлари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номи</w:t>
      </w:r>
      <w:proofErr w:type="spellEnd"/>
      <w:r>
        <w:rPr>
          <w:rFonts w:ascii="Arial" w:hAnsi="Arial" w:cs="Arial"/>
          <w:color w:val="333333"/>
          <w:sz w:val="23"/>
          <w:szCs w:val="23"/>
        </w:rPr>
        <w:t>: 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Жамиятнинг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корпоратив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бошқарув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тизимини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2022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йил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юзасидан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мустақил баҳолаш.</w:t>
      </w:r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Танловда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иштирок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этиш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учун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қуйидаги мустақил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ташкилотларнинг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қатнашиши мақсадга мувофиқ:</w:t>
      </w:r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-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Корпоратив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бошқарув соҳасида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тажрибага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эгалиги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>;</w:t>
      </w:r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-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Корпоратив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бошқарув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ва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қимматли қоғозлар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бозори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бўйича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тайёргарликдан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ўтганлиги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хақида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сертификатларга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эгалиги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>;</w:t>
      </w:r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-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Корпоратив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бошқарув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илмий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таълим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Марказининг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корпоратив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бошқарувчининг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малака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аттестатига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эгалиги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>.</w:t>
      </w:r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 xml:space="preserve">Мустақил баҳолаш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ташкилотининг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тижорат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таклифи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ёпиқ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мухрланган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конвертда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қуйидаги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танлов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хужжатлари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proofErr w:type="gramStart"/>
      <w:r>
        <w:rPr>
          <w:rStyle w:val="a4"/>
          <w:rFonts w:ascii="Arial" w:hAnsi="Arial" w:cs="Arial"/>
          <w:color w:val="333333"/>
          <w:sz w:val="23"/>
          <w:szCs w:val="23"/>
        </w:rPr>
        <w:t>р</w:t>
      </w:r>
      <w:proofErr w:type="gramEnd"/>
      <w:r>
        <w:rPr>
          <w:rStyle w:val="a4"/>
          <w:rFonts w:ascii="Arial" w:hAnsi="Arial" w:cs="Arial"/>
          <w:color w:val="333333"/>
          <w:sz w:val="23"/>
          <w:szCs w:val="23"/>
        </w:rPr>
        <w:t>ўйхати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билан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тақдим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этади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>:</w:t>
      </w:r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-</w:t>
      </w:r>
      <w:r>
        <w:rPr>
          <w:rStyle w:val="a5"/>
          <w:rFonts w:ascii="Arial" w:hAnsi="Arial" w:cs="Arial"/>
          <w:color w:val="333333"/>
          <w:sz w:val="23"/>
          <w:szCs w:val="23"/>
        </w:rPr>
        <w:t xml:space="preserve">Мустақил баҳолаш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ташкилоти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тўғрисида қисқача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ахборот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>;</w:t>
      </w:r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-</w:t>
      </w:r>
      <w:r>
        <w:rPr>
          <w:rStyle w:val="a5"/>
          <w:rFonts w:ascii="Arial" w:hAnsi="Arial" w:cs="Arial"/>
          <w:color w:val="333333"/>
          <w:sz w:val="23"/>
          <w:szCs w:val="23"/>
        </w:rPr>
        <w:t xml:space="preserve">Мустақил баҳолаш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ташкилотининг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хат-аризаси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>;</w:t>
      </w:r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-</w:t>
      </w:r>
      <w:r>
        <w:rPr>
          <w:rStyle w:val="a5"/>
          <w:rFonts w:ascii="Arial" w:hAnsi="Arial" w:cs="Arial"/>
          <w:color w:val="333333"/>
          <w:sz w:val="23"/>
          <w:szCs w:val="23"/>
        </w:rPr>
        <w:t xml:space="preserve">Баҳолашни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ўтказадиган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асосий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экспертларнинг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proofErr w:type="gramStart"/>
      <w:r>
        <w:rPr>
          <w:rStyle w:val="a5"/>
          <w:rFonts w:ascii="Arial" w:hAnsi="Arial" w:cs="Arial"/>
          <w:color w:val="333333"/>
          <w:sz w:val="23"/>
          <w:szCs w:val="23"/>
        </w:rPr>
        <w:t>малакалари</w:t>
      </w:r>
      <w:proofErr w:type="spellEnd"/>
      <w:proofErr w:type="gram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ҳақида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маълумотлар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>;</w:t>
      </w:r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-</w:t>
      </w:r>
      <w:r>
        <w:rPr>
          <w:rStyle w:val="a5"/>
          <w:rFonts w:ascii="Arial" w:hAnsi="Arial" w:cs="Arial"/>
          <w:color w:val="333333"/>
          <w:sz w:val="23"/>
          <w:szCs w:val="23"/>
        </w:rPr>
        <w:t xml:space="preserve">Баҳолаш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ўтказиш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тартиби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ва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муддати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>;</w:t>
      </w:r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-</w:t>
      </w:r>
      <w:r>
        <w:rPr>
          <w:rStyle w:val="a5"/>
          <w:rFonts w:ascii="Arial" w:hAnsi="Arial" w:cs="Arial"/>
          <w:color w:val="333333"/>
          <w:sz w:val="23"/>
          <w:szCs w:val="23"/>
        </w:rPr>
        <w:t xml:space="preserve">Мустақил баҳолаш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хизматларига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тўланадиган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чораклик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ва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умумий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йиллик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тижорат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таклифлари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(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хизмат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хақлари);</w:t>
      </w:r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-</w:t>
      </w:r>
      <w:r>
        <w:rPr>
          <w:rStyle w:val="a5"/>
          <w:rFonts w:ascii="Arial" w:hAnsi="Arial" w:cs="Arial"/>
          <w:color w:val="333333"/>
          <w:sz w:val="23"/>
          <w:szCs w:val="23"/>
        </w:rPr>
        <w:t xml:space="preserve">Мустақил баҳолаш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хизматини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кўрсатиш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хақидаги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шартнома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лойихаси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>;</w:t>
      </w:r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 xml:space="preserve">Мустақил баҳолаш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ташкилотларининг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танлов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хужжатларини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топширишларининг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охирги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муддати</w:t>
      </w:r>
      <w:proofErr w:type="spellEnd"/>
      <w:r>
        <w:rPr>
          <w:rFonts w:ascii="Arial" w:hAnsi="Arial" w:cs="Arial"/>
          <w:color w:val="333333"/>
          <w:sz w:val="23"/>
          <w:szCs w:val="23"/>
        </w:rPr>
        <w:t> - </w:t>
      </w:r>
      <w:r>
        <w:rPr>
          <w:rStyle w:val="a5"/>
          <w:rFonts w:ascii="Arial" w:hAnsi="Arial" w:cs="Arial"/>
          <w:color w:val="333333"/>
          <w:sz w:val="23"/>
          <w:szCs w:val="23"/>
        </w:rPr>
        <w:t>202</w:t>
      </w:r>
      <w:r w:rsidR="006D57DB">
        <w:rPr>
          <w:rStyle w:val="a5"/>
          <w:rFonts w:ascii="Arial" w:hAnsi="Arial" w:cs="Arial"/>
          <w:color w:val="333333"/>
          <w:sz w:val="23"/>
          <w:szCs w:val="23"/>
        </w:rPr>
        <w:t>3</w:t>
      </w:r>
      <w:r>
        <w:rPr>
          <w:rStyle w:val="a5"/>
          <w:rFonts w:ascii="Arial" w:hAnsi="Arial" w:cs="Arial"/>
          <w:color w:val="333333"/>
          <w:sz w:val="23"/>
          <w:szCs w:val="23"/>
        </w:rPr>
        <w:t> 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йил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> 20 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февралгача</w:t>
      </w:r>
      <w:proofErr w:type="spellEnd"/>
      <w:r>
        <w:rPr>
          <w:rFonts w:ascii="Arial" w:hAnsi="Arial" w:cs="Arial"/>
          <w:color w:val="333333"/>
          <w:sz w:val="23"/>
          <w:szCs w:val="23"/>
        </w:rPr>
        <w:t>.</w:t>
      </w:r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Танлов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ўтказиш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муддати</w:t>
      </w:r>
      <w:proofErr w:type="spellEnd"/>
      <w:r>
        <w:rPr>
          <w:rFonts w:ascii="Arial" w:hAnsi="Arial" w:cs="Arial"/>
          <w:color w:val="333333"/>
          <w:sz w:val="23"/>
          <w:szCs w:val="23"/>
        </w:rPr>
        <w:t> - 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танлов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хужжатларини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топширилишининг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охирги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муддатидан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кейин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5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иш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куни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давомида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ўтказилади</w:t>
      </w:r>
      <w:proofErr w:type="spellEnd"/>
      <w:r>
        <w:rPr>
          <w:rFonts w:ascii="Arial" w:hAnsi="Arial" w:cs="Arial"/>
          <w:color w:val="333333"/>
          <w:sz w:val="23"/>
          <w:szCs w:val="23"/>
        </w:rPr>
        <w:t>.</w:t>
      </w:r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 xml:space="preserve">Мустақил баҳолаш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ташкилотларининг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танловда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иштирок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этиши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учун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тижорат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таклифлари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ва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хужжатлари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қуйидаги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манзил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бўйича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қабул қилинади:</w:t>
      </w:r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5"/>
          <w:rFonts w:ascii="Arial" w:hAnsi="Arial" w:cs="Arial"/>
          <w:color w:val="333333"/>
          <w:sz w:val="23"/>
          <w:szCs w:val="23"/>
        </w:rPr>
        <w:t xml:space="preserve">100060,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Тошкент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> 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шахар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,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Яшнабод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тумани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,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Элбек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color w:val="333333"/>
          <w:sz w:val="23"/>
          <w:szCs w:val="23"/>
        </w:rPr>
        <w:t>кучаси</w:t>
      </w:r>
      <w:proofErr w:type="spellEnd"/>
      <w:r>
        <w:rPr>
          <w:rStyle w:val="a5"/>
          <w:rFonts w:ascii="Arial" w:hAnsi="Arial" w:cs="Arial"/>
          <w:color w:val="333333"/>
          <w:sz w:val="23"/>
          <w:szCs w:val="23"/>
        </w:rPr>
        <w:t xml:space="preserve"> 37-уй</w:t>
      </w:r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Маълумотлар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proofErr w:type="spellStart"/>
      <w:r>
        <w:rPr>
          <w:rStyle w:val="a4"/>
          <w:rFonts w:ascii="Arial" w:hAnsi="Arial" w:cs="Arial"/>
          <w:color w:val="333333"/>
          <w:sz w:val="23"/>
          <w:szCs w:val="23"/>
        </w:rPr>
        <w:t>учун</w:t>
      </w:r>
      <w:proofErr w:type="spellEnd"/>
      <w:r>
        <w:rPr>
          <w:rStyle w:val="a4"/>
          <w:rFonts w:ascii="Arial" w:hAnsi="Arial" w:cs="Arial"/>
          <w:color w:val="333333"/>
          <w:sz w:val="23"/>
          <w:szCs w:val="23"/>
        </w:rPr>
        <w:t xml:space="preserve"> алоқалар</w:t>
      </w:r>
      <w:r>
        <w:rPr>
          <w:rFonts w:ascii="Arial" w:hAnsi="Arial" w:cs="Arial"/>
          <w:color w:val="333333"/>
          <w:sz w:val="23"/>
          <w:szCs w:val="23"/>
        </w:rPr>
        <w:t>: тел.:71 289 6216, 71 289 41 91</w:t>
      </w:r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proofErr w:type="spellStart"/>
      <w:r>
        <w:rPr>
          <w:rFonts w:ascii="Arial" w:hAnsi="Arial" w:cs="Arial"/>
          <w:color w:val="333333"/>
          <w:sz w:val="23"/>
          <w:szCs w:val="23"/>
        </w:rPr>
        <w:t>Веб-сайт</w:t>
      </w:r>
      <w:proofErr w:type="spellEnd"/>
      <w:r>
        <w:rPr>
          <w:rFonts w:ascii="Arial" w:hAnsi="Arial" w:cs="Arial"/>
          <w:color w:val="333333"/>
          <w:sz w:val="23"/>
          <w:szCs w:val="23"/>
        </w:rPr>
        <w:t xml:space="preserve">: , </w:t>
      </w:r>
      <w:proofErr w:type="spellStart"/>
      <w:r>
        <w:rPr>
          <w:rFonts w:ascii="Arial" w:hAnsi="Arial" w:cs="Arial"/>
          <w:color w:val="333333"/>
          <w:sz w:val="23"/>
          <w:szCs w:val="23"/>
        </w:rPr>
        <w:t>www.gallaalteg.uz</w:t>
      </w:r>
      <w:proofErr w:type="spellEnd"/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proofErr w:type="spellStart"/>
      <w:r>
        <w:rPr>
          <w:rFonts w:ascii="Arial" w:hAnsi="Arial" w:cs="Arial"/>
          <w:color w:val="333333"/>
          <w:sz w:val="23"/>
          <w:szCs w:val="23"/>
        </w:rPr>
        <w:t>E-mail</w:t>
      </w:r>
      <w:proofErr w:type="spellEnd"/>
      <w:r>
        <w:rPr>
          <w:rFonts w:ascii="Arial" w:hAnsi="Arial" w:cs="Arial"/>
          <w:color w:val="333333"/>
          <w:sz w:val="23"/>
          <w:szCs w:val="23"/>
        </w:rPr>
        <w:t>: </w:t>
      </w:r>
      <w:hyperlink r:id="rId4" w:history="1">
        <w:r>
          <w:rPr>
            <w:rStyle w:val="a6"/>
            <w:rFonts w:ascii="Arial" w:hAnsi="Arial" w:cs="Arial"/>
            <w:sz w:val="23"/>
            <w:szCs w:val="23"/>
          </w:rPr>
          <w:t>gallaalteg@mail.ru</w:t>
        </w:r>
      </w:hyperlink>
    </w:p>
    <w:p w:rsidR="004F093A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«GALLA-ALTEG»</w:t>
      </w:r>
      <w:proofErr w:type="gramStart"/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>АЖ</w:t>
      </w:r>
      <w:proofErr w:type="gramEnd"/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>маъмурияти</w:t>
      </w:r>
      <w:proofErr w:type="spellEnd"/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>.</w:t>
      </w:r>
    </w:p>
    <w:p w:rsidR="006B3B84" w:rsidRDefault="004F093A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>АКЦИОНЕРНОЕ ОБЩЕСТВО </w:t>
      </w:r>
      <w:r>
        <w:rPr>
          <w:rFonts w:ascii="Arial" w:hAnsi="Arial" w:cs="Arial"/>
          <w:color w:val="333333"/>
          <w:sz w:val="23"/>
          <w:szCs w:val="23"/>
        </w:rPr>
        <w:t>«GALLA-ALTEG» </w:t>
      </w:r>
      <w:r>
        <w:rPr>
          <w:rStyle w:val="a4"/>
          <w:rFonts w:ascii="Arial" w:hAnsi="Arial" w:cs="Arial"/>
          <w:color w:val="333333"/>
          <w:sz w:val="23"/>
          <w:szCs w:val="23"/>
        </w:rPr>
        <w:t>ОБЪЯВЛЯЕТ КОНКУРС ПО ВЫБОРУ НЕЗАВИСИМОЙ ОРГАНИЗАЦИИ ДЛЯ ПРОВЕДЕНИЯ ОЦЕНКИ СИСТЕМЫ КОРПОРАТИВНОГО УПРАВЛЕНИЯ ЗА 202</w:t>
      </w:r>
      <w:r w:rsidR="006D57DB">
        <w:rPr>
          <w:rStyle w:val="a4"/>
          <w:rFonts w:ascii="Arial" w:hAnsi="Arial" w:cs="Arial"/>
          <w:color w:val="333333"/>
          <w:sz w:val="23"/>
          <w:szCs w:val="23"/>
        </w:rPr>
        <w:t>2</w:t>
      </w:r>
      <w:r>
        <w:rPr>
          <w:rStyle w:val="a4"/>
          <w:rFonts w:ascii="Arial" w:hAnsi="Arial" w:cs="Arial"/>
          <w:color w:val="333333"/>
          <w:sz w:val="23"/>
          <w:szCs w:val="23"/>
        </w:rPr>
        <w:t xml:space="preserve"> год</w:t>
      </w:r>
      <w:r w:rsidR="006B3B84" w:rsidRPr="006B3B84">
        <w:rPr>
          <w:rStyle w:val="a4"/>
          <w:rFonts w:ascii="Arial" w:hAnsi="Arial" w:cs="Arial"/>
          <w:color w:val="333333"/>
          <w:sz w:val="23"/>
          <w:szCs w:val="23"/>
        </w:rPr>
        <w:t xml:space="preserve"> </w:t>
      </w:r>
      <w:r w:rsidR="006B3B84">
        <w:rPr>
          <w:rStyle w:val="a4"/>
          <w:rFonts w:ascii="Arial" w:hAnsi="Arial" w:cs="Arial"/>
          <w:color w:val="333333"/>
          <w:sz w:val="23"/>
          <w:szCs w:val="23"/>
        </w:rPr>
        <w:t>АКЦИОНЕРНОЕ ОБЩЕСТВО </w:t>
      </w:r>
      <w:r w:rsidR="006B3B84">
        <w:rPr>
          <w:rFonts w:ascii="Arial" w:hAnsi="Arial" w:cs="Arial"/>
          <w:color w:val="333333"/>
          <w:sz w:val="23"/>
          <w:szCs w:val="23"/>
        </w:rPr>
        <w:t>«GALLA-ALTEG» </w:t>
      </w:r>
      <w:r w:rsidR="006B3B84">
        <w:rPr>
          <w:rStyle w:val="a4"/>
          <w:rFonts w:ascii="Arial" w:hAnsi="Arial" w:cs="Arial"/>
          <w:color w:val="333333"/>
          <w:sz w:val="23"/>
          <w:szCs w:val="23"/>
        </w:rPr>
        <w:t>ОБЪЯВЛЯЕТ КОНКУРС ПО ВЫБОРУ НЕЗАВИСИМОЙ ОРГАНИЗАЦИИ ДЛЯ ПРОВЕДЕНИЯ ОЦЕНКИ СИСТЕМЫ КОРПОРАТИВНОГО УПРАВЛЕНИЯ ЗА 2022 год</w:t>
      </w:r>
    </w:p>
    <w:p w:rsidR="006B3B84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>Вид независимых оценочных услуг: </w:t>
      </w:r>
      <w:r>
        <w:rPr>
          <w:rStyle w:val="a5"/>
          <w:rFonts w:ascii="Arial" w:hAnsi="Arial" w:cs="Arial"/>
          <w:color w:val="333333"/>
          <w:sz w:val="23"/>
          <w:szCs w:val="23"/>
        </w:rPr>
        <w:t>Проведение независимой оценки системы корпоративного управления акционерного общества за 2022 год.</w:t>
      </w:r>
    </w:p>
    <w:p w:rsidR="006B3B84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>К участию в конкурсе допускаются независимые оценочные организации:</w:t>
      </w:r>
    </w:p>
    <w:p w:rsidR="006B3B84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-</w:t>
      </w:r>
      <w:r>
        <w:rPr>
          <w:rStyle w:val="a5"/>
          <w:rFonts w:ascii="Arial" w:hAnsi="Arial" w:cs="Arial"/>
          <w:color w:val="333333"/>
          <w:sz w:val="23"/>
          <w:szCs w:val="23"/>
        </w:rPr>
        <w:t>имеющие опыт работы в сфере корпоративного управления;</w:t>
      </w:r>
    </w:p>
    <w:p w:rsidR="006B3B84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-</w:t>
      </w:r>
      <w:r>
        <w:rPr>
          <w:rStyle w:val="a5"/>
          <w:rFonts w:ascii="Arial" w:hAnsi="Arial" w:cs="Arial"/>
          <w:color w:val="333333"/>
          <w:sz w:val="23"/>
          <w:szCs w:val="23"/>
        </w:rPr>
        <w:t>обладающие сертификатами подготовки по корпоративному управлению и рынку ценных бумаг;</w:t>
      </w:r>
    </w:p>
    <w:p w:rsidR="006B3B84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-</w:t>
      </w:r>
      <w:r>
        <w:rPr>
          <w:rStyle w:val="a5"/>
          <w:rFonts w:ascii="Arial" w:hAnsi="Arial" w:cs="Arial"/>
          <w:color w:val="333333"/>
          <w:sz w:val="23"/>
          <w:szCs w:val="23"/>
        </w:rPr>
        <w:t>имеющие квалификационный аттестат корпоративного управляющего Научно-образовательного центра корпоративного управления.</w:t>
      </w:r>
    </w:p>
    <w:p w:rsidR="006B3B84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>Конкурсное предложение представляется в запечатанном конверте и должно содержать следующие документы:</w:t>
      </w:r>
    </w:p>
    <w:p w:rsidR="006B3B84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>-</w:t>
      </w:r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>Краткая информация о независимой оценочной организации:</w:t>
      </w:r>
    </w:p>
    <w:p w:rsidR="006B3B84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>-</w:t>
      </w:r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>Письмо-заявление независимой оценочной организации;</w:t>
      </w:r>
    </w:p>
    <w:p w:rsidR="006B3B84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>-</w:t>
      </w:r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>Сведения о квалификации основных экспертов, которые будут, проводит оценку;</w:t>
      </w:r>
    </w:p>
    <w:p w:rsidR="006B3B84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>-</w:t>
      </w:r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>Порядок и сроки проведения оценки;</w:t>
      </w:r>
    </w:p>
    <w:p w:rsidR="006B3B84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>-</w:t>
      </w:r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>Коммерческое предложение о стоимости годовых и ежеквартальных предоставляемых услуг;</w:t>
      </w:r>
    </w:p>
    <w:p w:rsidR="006B3B84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lastRenderedPageBreak/>
        <w:t>-</w:t>
      </w:r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>Проект договора на оказание ежеквартальных независимых оценочных услуг.</w:t>
      </w:r>
    </w:p>
    <w:p w:rsidR="006B3B84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>Последний срок подачи конкурсных документов – </w:t>
      </w:r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>до 20 февраля 2023 года.</w:t>
      </w:r>
    </w:p>
    <w:p w:rsidR="006B3B84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>Срок проведения конкурса: </w:t>
      </w:r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>В течение 5 дней после последнего срока подачи конкурсных документов.</w:t>
      </w:r>
    </w:p>
    <w:p w:rsidR="006B3B84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>Коммерческие предложения на участие в конкурсе принимаются по адресу:</w:t>
      </w:r>
    </w:p>
    <w:p w:rsidR="006B3B84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>100060, г. Ташкент, </w:t>
      </w:r>
      <w:proofErr w:type="spellStart"/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>Яшнабадский</w:t>
      </w:r>
      <w:proofErr w:type="spellEnd"/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 xml:space="preserve"> район , </w:t>
      </w:r>
      <w:proofErr w:type="spellStart"/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>ул</w:t>
      </w:r>
      <w:proofErr w:type="gramStart"/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>.Э</w:t>
      </w:r>
      <w:proofErr w:type="gramEnd"/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>льбека</w:t>
      </w:r>
      <w:proofErr w:type="spellEnd"/>
      <w:r>
        <w:rPr>
          <w:rStyle w:val="a5"/>
          <w:rFonts w:ascii="Arial" w:hAnsi="Arial" w:cs="Arial"/>
          <w:b/>
          <w:bCs/>
          <w:color w:val="333333"/>
          <w:sz w:val="23"/>
          <w:szCs w:val="23"/>
        </w:rPr>
        <w:t> дом 37.</w:t>
      </w:r>
    </w:p>
    <w:p w:rsidR="006B3B84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>Контакты для информации: </w:t>
      </w:r>
      <w:r>
        <w:rPr>
          <w:rFonts w:ascii="Arial" w:hAnsi="Arial" w:cs="Arial"/>
          <w:color w:val="333333"/>
          <w:sz w:val="23"/>
          <w:szCs w:val="23"/>
        </w:rPr>
        <w:t>тел.:71289 62 16, 71 289 41 91</w:t>
      </w:r>
    </w:p>
    <w:p w:rsidR="006B3B84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</w:rPr>
      </w:pPr>
      <w:proofErr w:type="spellStart"/>
      <w:r>
        <w:rPr>
          <w:rFonts w:ascii="Arial" w:hAnsi="Arial" w:cs="Arial"/>
          <w:color w:val="333333"/>
          <w:sz w:val="23"/>
          <w:szCs w:val="23"/>
        </w:rPr>
        <w:t>Веб-сайт</w:t>
      </w:r>
      <w:proofErr w:type="spellEnd"/>
      <w:r>
        <w:rPr>
          <w:rFonts w:ascii="Arial" w:hAnsi="Arial" w:cs="Arial"/>
          <w:color w:val="333333"/>
          <w:sz w:val="23"/>
          <w:szCs w:val="23"/>
        </w:rPr>
        <w:t xml:space="preserve">: , </w:t>
      </w:r>
      <w:proofErr w:type="spellStart"/>
      <w:r>
        <w:rPr>
          <w:rFonts w:ascii="Arial" w:hAnsi="Arial" w:cs="Arial"/>
          <w:color w:val="333333"/>
          <w:sz w:val="23"/>
          <w:szCs w:val="23"/>
        </w:rPr>
        <w:t>www.gallaalteg.uz</w:t>
      </w:r>
      <w:proofErr w:type="spellEnd"/>
    </w:p>
    <w:p w:rsidR="006B3B84" w:rsidRPr="004F093A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  <w:lang w:val="en-US"/>
        </w:rPr>
      </w:pPr>
      <w:r w:rsidRPr="004F093A">
        <w:rPr>
          <w:rFonts w:ascii="Arial" w:hAnsi="Arial" w:cs="Arial"/>
          <w:color w:val="333333"/>
          <w:sz w:val="23"/>
          <w:szCs w:val="23"/>
          <w:lang w:val="en-US"/>
        </w:rPr>
        <w:t>E-mail: </w:t>
      </w:r>
      <w:hyperlink r:id="rId5" w:history="1">
        <w:r w:rsidRPr="004F093A">
          <w:rPr>
            <w:rStyle w:val="a6"/>
            <w:rFonts w:ascii="Arial" w:hAnsi="Arial" w:cs="Arial"/>
            <w:sz w:val="23"/>
            <w:szCs w:val="23"/>
            <w:lang w:val="en-US"/>
          </w:rPr>
          <w:t>gallaalteg@mail.ru</w:t>
        </w:r>
      </w:hyperlink>
    </w:p>
    <w:p w:rsidR="006B3B84" w:rsidRPr="004F093A" w:rsidRDefault="006B3B84" w:rsidP="006B3B84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  <w:lang w:val="en-US"/>
        </w:rPr>
      </w:pPr>
      <w:r>
        <w:rPr>
          <w:rStyle w:val="a4"/>
          <w:rFonts w:ascii="Arial" w:hAnsi="Arial" w:cs="Arial"/>
          <w:color w:val="333333"/>
          <w:sz w:val="23"/>
          <w:szCs w:val="23"/>
        </w:rPr>
        <w:t>Администрация</w:t>
      </w:r>
      <w:r w:rsidRPr="004F093A">
        <w:rPr>
          <w:rStyle w:val="a4"/>
          <w:rFonts w:ascii="Arial" w:hAnsi="Arial" w:cs="Arial"/>
          <w:color w:val="333333"/>
          <w:sz w:val="23"/>
          <w:szCs w:val="23"/>
          <w:lang w:val="en-US"/>
        </w:rPr>
        <w:t xml:space="preserve"> </w:t>
      </w:r>
      <w:r>
        <w:rPr>
          <w:rStyle w:val="a4"/>
          <w:rFonts w:ascii="Arial" w:hAnsi="Arial" w:cs="Arial"/>
          <w:color w:val="333333"/>
          <w:sz w:val="23"/>
          <w:szCs w:val="23"/>
        </w:rPr>
        <w:t>АО</w:t>
      </w:r>
      <w:r w:rsidRPr="004F093A">
        <w:rPr>
          <w:rStyle w:val="a4"/>
          <w:rFonts w:ascii="Arial" w:hAnsi="Arial" w:cs="Arial"/>
          <w:color w:val="333333"/>
          <w:sz w:val="23"/>
          <w:szCs w:val="23"/>
          <w:lang w:val="en-US"/>
        </w:rPr>
        <w:t> </w:t>
      </w:r>
      <w:r w:rsidRPr="004F093A">
        <w:rPr>
          <w:rFonts w:ascii="Arial" w:hAnsi="Arial" w:cs="Arial"/>
          <w:color w:val="333333"/>
          <w:sz w:val="23"/>
          <w:szCs w:val="23"/>
          <w:lang w:val="en-US"/>
        </w:rPr>
        <w:t>«GALLA-ALTEG»</w:t>
      </w:r>
    </w:p>
    <w:p w:rsidR="006B3B84" w:rsidRPr="004F093A" w:rsidRDefault="006B3B84" w:rsidP="006B3B84">
      <w:pPr>
        <w:rPr>
          <w:lang w:val="en-US"/>
        </w:rPr>
      </w:pPr>
    </w:p>
    <w:p w:rsidR="004F093A" w:rsidRPr="006B3B84" w:rsidRDefault="004F093A" w:rsidP="004F093A">
      <w:pPr>
        <w:pStyle w:val="a3"/>
        <w:spacing w:before="0" w:beforeAutospacing="0" w:after="0" w:afterAutospacing="0"/>
        <w:rPr>
          <w:rFonts w:ascii="Arial" w:hAnsi="Arial" w:cs="Arial"/>
          <w:color w:val="333333"/>
          <w:sz w:val="23"/>
          <w:szCs w:val="23"/>
          <w:lang w:val="en-US"/>
        </w:rPr>
      </w:pPr>
    </w:p>
    <w:sectPr w:rsidR="004F093A" w:rsidRPr="006B3B84" w:rsidSect="004657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093A"/>
    <w:rsid w:val="00000C40"/>
    <w:rsid w:val="000948E8"/>
    <w:rsid w:val="000E5DB2"/>
    <w:rsid w:val="00175F44"/>
    <w:rsid w:val="002946CD"/>
    <w:rsid w:val="003C35C8"/>
    <w:rsid w:val="004657B2"/>
    <w:rsid w:val="004F093A"/>
    <w:rsid w:val="004F2E28"/>
    <w:rsid w:val="005526BE"/>
    <w:rsid w:val="00591C38"/>
    <w:rsid w:val="005F1201"/>
    <w:rsid w:val="006273FE"/>
    <w:rsid w:val="006A1006"/>
    <w:rsid w:val="006B3B84"/>
    <w:rsid w:val="006D57DB"/>
    <w:rsid w:val="006F7E1C"/>
    <w:rsid w:val="00810D4C"/>
    <w:rsid w:val="00841B3E"/>
    <w:rsid w:val="00843AD4"/>
    <w:rsid w:val="00946453"/>
    <w:rsid w:val="009513F2"/>
    <w:rsid w:val="009C4873"/>
    <w:rsid w:val="00A02123"/>
    <w:rsid w:val="00A57F9C"/>
    <w:rsid w:val="00C902A5"/>
    <w:rsid w:val="00CB6B8E"/>
    <w:rsid w:val="00CC6487"/>
    <w:rsid w:val="00D66A66"/>
    <w:rsid w:val="00D72965"/>
    <w:rsid w:val="00D94FD1"/>
    <w:rsid w:val="00D95B20"/>
    <w:rsid w:val="00E11377"/>
    <w:rsid w:val="00E7792A"/>
    <w:rsid w:val="00E97A35"/>
    <w:rsid w:val="00F269A5"/>
    <w:rsid w:val="00F7388F"/>
    <w:rsid w:val="00FF55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7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F09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F093A"/>
    <w:rPr>
      <w:b/>
      <w:bCs/>
    </w:rPr>
  </w:style>
  <w:style w:type="character" w:styleId="a5">
    <w:name w:val="Emphasis"/>
    <w:basedOn w:val="a0"/>
    <w:uiPriority w:val="20"/>
    <w:qFormat/>
    <w:rsid w:val="004F093A"/>
    <w:rPr>
      <w:i/>
      <w:iCs/>
    </w:rPr>
  </w:style>
  <w:style w:type="character" w:styleId="a6">
    <w:name w:val="Hyperlink"/>
    <w:basedOn w:val="a0"/>
    <w:uiPriority w:val="99"/>
    <w:semiHidden/>
    <w:unhideWhenUsed/>
    <w:rsid w:val="004F093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632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gallaalteg@mail.ru" TargetMode="External"/><Relationship Id="rId4" Type="http://schemas.openxmlformats.org/officeDocument/2006/relationships/hyperlink" Target="mailto:gallaalteg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512</Words>
  <Characters>2920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uzer</cp:lastModifiedBy>
  <cp:revision>2</cp:revision>
  <dcterms:created xsi:type="dcterms:W3CDTF">2023-02-01T06:33:00Z</dcterms:created>
  <dcterms:modified xsi:type="dcterms:W3CDTF">2023-02-02T10:30:00Z</dcterms:modified>
</cp:coreProperties>
</file>