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</w:rPr>
      </w:pP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КВАРТАЛЬНЫЙ ОТЧЕТ  АО </w:t>
      </w:r>
      <w:r w:rsidRPr="00004005">
        <w:rPr>
          <w:rFonts w:ascii="Times New Roman" w:hAnsi="Times New Roman"/>
          <w:b/>
          <w:sz w:val="18"/>
          <w:szCs w:val="18"/>
          <w:lang w:val="uz-Cyrl-UZ"/>
        </w:rPr>
        <w:t>“</w:t>
      </w:r>
      <w:proofErr w:type="spellStart"/>
      <w:r w:rsidRPr="00004005">
        <w:rPr>
          <w:rFonts w:ascii="Times New Roman" w:hAnsi="Times New Roman"/>
          <w:b/>
          <w:sz w:val="18"/>
          <w:szCs w:val="18"/>
          <w:lang w:val="en-GB"/>
        </w:rPr>
        <w:t>Galla</w:t>
      </w:r>
      <w:proofErr w:type="spellEnd"/>
      <w:r w:rsidRPr="00004005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004005">
        <w:rPr>
          <w:rFonts w:ascii="Times New Roman" w:hAnsi="Times New Roman"/>
          <w:b/>
          <w:sz w:val="18"/>
          <w:szCs w:val="18"/>
          <w:lang w:val="en-GB"/>
        </w:rPr>
        <w:t>Alteg</w:t>
      </w:r>
      <w:proofErr w:type="spellEnd"/>
      <w:r w:rsidRPr="00004005">
        <w:rPr>
          <w:rFonts w:ascii="Times New Roman" w:hAnsi="Times New Roman"/>
          <w:b/>
          <w:sz w:val="18"/>
          <w:szCs w:val="18"/>
          <w:lang w:val="uz-Cyrl-UZ"/>
        </w:rPr>
        <w:t>”</w:t>
      </w:r>
    </w:p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</w:rPr>
      </w:pP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по итогам </w:t>
      </w:r>
      <w:r>
        <w:rPr>
          <w:rFonts w:ascii="Times New Roman" w:hAnsi="Times New Roman"/>
          <w:b/>
          <w:bCs/>
          <w:noProof/>
          <w:sz w:val="18"/>
          <w:szCs w:val="18"/>
        </w:rPr>
        <w:t xml:space="preserve">за </w:t>
      </w:r>
      <w:r w:rsidR="006C01C7">
        <w:rPr>
          <w:rFonts w:ascii="Times New Roman" w:hAnsi="Times New Roman"/>
          <w:b/>
          <w:bCs/>
          <w:noProof/>
          <w:sz w:val="18"/>
          <w:szCs w:val="18"/>
          <w:lang w:val="en-US"/>
        </w:rPr>
        <w:t>I</w:t>
      </w:r>
      <w:r>
        <w:rPr>
          <w:rFonts w:ascii="Times New Roman" w:hAnsi="Times New Roman"/>
          <w:b/>
          <w:bCs/>
          <w:noProof/>
          <w:sz w:val="18"/>
          <w:szCs w:val="18"/>
          <w:lang w:val="en-US"/>
        </w:rPr>
        <w:t>I</w:t>
      </w:r>
      <w:r w:rsidRPr="00F1211A">
        <w:rPr>
          <w:rFonts w:ascii="Times New Roman" w:hAnsi="Times New Roman"/>
          <w:b/>
          <w:bCs/>
          <w:noProof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noProof/>
          <w:sz w:val="18"/>
          <w:szCs w:val="18"/>
        </w:rPr>
        <w:t xml:space="preserve">квартал </w:t>
      </w: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 20</w:t>
      </w:r>
      <w:r w:rsidR="006C01C7">
        <w:rPr>
          <w:rFonts w:ascii="Times New Roman" w:hAnsi="Times New Roman"/>
          <w:b/>
          <w:bCs/>
          <w:noProof/>
          <w:sz w:val="18"/>
          <w:szCs w:val="18"/>
        </w:rPr>
        <w:t>2</w:t>
      </w:r>
      <w:r w:rsidR="00BB2434">
        <w:rPr>
          <w:rFonts w:ascii="Times New Roman" w:hAnsi="Times New Roman"/>
          <w:b/>
          <w:bCs/>
          <w:noProof/>
          <w:sz w:val="18"/>
          <w:szCs w:val="18"/>
        </w:rPr>
        <w:t>2</w:t>
      </w: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 года</w:t>
      </w:r>
    </w:p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18"/>
          <w:szCs w:val="18"/>
        </w:rPr>
      </w:pPr>
    </w:p>
    <w:tbl>
      <w:tblPr>
        <w:tblW w:w="5097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3368"/>
        <w:gridCol w:w="843"/>
        <w:gridCol w:w="1313"/>
        <w:gridCol w:w="1219"/>
        <w:gridCol w:w="1313"/>
        <w:gridCol w:w="1037"/>
      </w:tblGrid>
      <w:tr w:rsidR="00C147D0" w:rsidRPr="007D36BD" w:rsidTr="006C01C7">
        <w:trPr>
          <w:trHeight w:val="34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Полное: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Акционерное  Общества “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Сокращенное: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АО  “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” 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AJ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Наименование биржевого тикера:*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trHeight w:val="360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 xml:space="preserve">2. 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Местонахождение: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</w:rPr>
              <w:t xml:space="preserve"> Город Ташкент 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Почтовый адрес: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</w:rPr>
              <w:t>100060,  г. Ташкент</w:t>
            </w:r>
            <w:proofErr w:type="gramStart"/>
            <w:r w:rsidRPr="007D36BD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proofErr w:type="gramEnd"/>
            <w:r w:rsidRPr="007D36BD">
              <w:rPr>
                <w:rFonts w:ascii="Times New Roman" w:hAnsi="Times New Roman"/>
                <w:sz w:val="18"/>
                <w:szCs w:val="18"/>
              </w:rPr>
              <w:t>Яшнабадский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 xml:space="preserve"> район, ул. 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</w:rPr>
              <w:t>Элбека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>,  дом  № 37.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Адрес электронной почты: *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144C2B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C147D0" w:rsidRPr="007D36B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Официальный веб-сайт: *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7D36B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</w:tr>
      <w:tr w:rsidR="00C147D0" w:rsidRPr="007D36BD" w:rsidTr="006C01C7">
        <w:trPr>
          <w:trHeight w:val="31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 xml:space="preserve">3. 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БАНКОВСКИЕ РЕКВИЗИТЫ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Наименование обслуживающего банка: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г.Ташкент , АКБ “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AGROBANK</w:t>
            </w: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7D36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Тошкентского обл. филиала 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Номер расчетного счета: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20210000100232461001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МФО: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00454</w:t>
            </w:r>
          </w:p>
        </w:tc>
      </w:tr>
      <w:tr w:rsidR="00C147D0" w:rsidRPr="007D36BD" w:rsidTr="006C01C7">
        <w:trPr>
          <w:trHeight w:val="55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РЕГИСТРАЦИОННЫЕ И ИДЕНТИФИКАЦИОННЫЕ 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НОМЕРА, ПРИСВОЕННЫЕ: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регистрирующим органом: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№ 07-000193   25.09.2014 й.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органом государственной налоговой службы (ИНН):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200547594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Номера, присвоенные органами государственной статистики: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КФС: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144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ОКПО: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00959694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ОКОНХ: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19211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СОАТО: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1726290</w:t>
            </w:r>
          </w:p>
        </w:tc>
      </w:tr>
      <w:tr w:rsidR="00C147D0" w:rsidRPr="007D36BD" w:rsidTr="006C01C7">
        <w:trPr>
          <w:trHeight w:val="55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БУХГАЛТЕРСКИЙ БАЛАНС 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Форма № -1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 начало отчетного периода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 конец отчетного периода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Актив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Долгосрочные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Основные средства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Первоначальная  (востоновительная) стоимость (0100, 0300)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7D36BD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BB2434" w:rsidP="00BB2434">
            <w:pPr>
              <w:tabs>
                <w:tab w:val="left" w:pos="751"/>
                <w:tab w:val="center" w:pos="125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57412973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6170B2" w:rsidRDefault="00BB2434" w:rsidP="00BB24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56947097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износа (0200)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02B6" w:rsidRDefault="00BB2434" w:rsidP="00BB24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30789766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6170B2" w:rsidRDefault="00BB2434" w:rsidP="00BB2434">
            <w:pPr>
              <w:tabs>
                <w:tab w:val="left" w:pos="329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33323652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 010-011))</w:t>
            </w:r>
            <w:proofErr w:type="gramEnd"/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02B6" w:rsidRDefault="00BB2434" w:rsidP="00BB24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26623207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7FBB" w:rsidRDefault="00BB2434" w:rsidP="00BB24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236</w:t>
            </w:r>
            <w:r w:rsidR="003A7B88">
              <w:rPr>
                <w:rFonts w:ascii="Times New Roman" w:hAnsi="Times New Roman"/>
                <w:sz w:val="18"/>
                <w:szCs w:val="18"/>
                <w:lang w:val="uz-Cyrl-UZ"/>
              </w:rPr>
              <w:t>23445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Нематериальные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BB24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BB24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Первоначальная стоимость (0400)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BB24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BB24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амортизации (0500)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BB24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BB24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(стр.020-021)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BB24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BB24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Долгострочные инвестиции, всего (стр.040+050+060+070+080),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02B6" w:rsidRDefault="003A7B88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3834492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BE2C6A" w:rsidRDefault="003A7B88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3834492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Ценные бумаги (0610)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02B6" w:rsidRDefault="0063134F" w:rsidP="006313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02B6" w:rsidRDefault="0063134F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дочерние хозяйственные общества (0620)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02B6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BE2C6A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зависимые хозяйственные общества (0630)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63134F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3425051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E03566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3425051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предприятие в иностранным капиталом (0640)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инвестиции (0690)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02B6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02B6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Оборудование к установке (0700)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E92241" w:rsidRDefault="00E03566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10284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7FBB" w:rsidRDefault="00E03566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Капитальные вложения (0800)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E92241" w:rsidRDefault="00E03566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162058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7FBB" w:rsidRDefault="00E03566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дебиторская задолженность (0910, 0920,0930,0940)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расходы (0950,0960,0990)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Отого по разделу 1 (стр.012+022+030+090+100+110+120)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E92241" w:rsidRDefault="00E03566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30630041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7FBB" w:rsidRDefault="00E03566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27457937</w:t>
            </w:r>
          </w:p>
        </w:tc>
      </w:tr>
      <w:tr w:rsidR="00C147D0" w:rsidRPr="007D36BD" w:rsidTr="006C01C7">
        <w:trPr>
          <w:jc w:val="center"/>
        </w:trPr>
        <w:tc>
          <w:tcPr>
            <w:tcW w:w="20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Текущие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3A7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Товарно-материальные запасы всего (стр.150+160+170+180),в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5A591F" w:rsidRDefault="00E03566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95024070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5A591F" w:rsidRDefault="00E03566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144814556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Производственные запасы (1000,1100,1500,1600)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E92241" w:rsidRDefault="00E03566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91952161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7FBB" w:rsidRDefault="00E03566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137246183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Незавершенное производство (2000,2100,2300,2700)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Готовая продукция (2800)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E92241" w:rsidRDefault="00E03566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3045818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8019A9" w:rsidRDefault="00E03566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5610523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Товары (2900 за минусом 2980)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E92241" w:rsidRDefault="00E03566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26091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7FBB" w:rsidRDefault="00E03566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1957850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Расходы будущих периодов (3100)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расходы (3200)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Дебиторы, всего (стр.220+240+ 250+260+ 270+280+290+300+310)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E92241" w:rsidRDefault="00E03566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20459209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7FBB" w:rsidRDefault="00E03566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24935674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покупателей и заказчиков (4000 за минусом 4900)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A47086" w:rsidRDefault="00E03566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260280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871FE" w:rsidRDefault="00E03566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553321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обособленных подразделений (4110)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дочерних и зависимых хозяйственных обществ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49FA" w:rsidRDefault="00E03566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4782979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49FA" w:rsidRDefault="00E03566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3015464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персоналу  (4200)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80486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7FBB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поставщикам и подрядчикам (4300)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80486" w:rsidRDefault="0018485B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11928160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7FBB" w:rsidRDefault="0018485B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4047121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платежы по налогам обязательным платежам в бюджет (4400)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80486" w:rsidRDefault="0018485B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3008131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7FBB" w:rsidRDefault="0018485B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16646167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4607D9" w:rsidRDefault="0018485B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871FE" w:rsidRDefault="0018485B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41505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учредителей по вкладам в уставный капитал (4600)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персонала по прочим операциям (4700)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4607D9" w:rsidRDefault="0018485B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153809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5A3367" w:rsidRDefault="0018485B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270377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дебиторские задолженности (4800)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4607D9" w:rsidRDefault="0018485B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325218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871FE" w:rsidRDefault="0018485B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361719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всего (стр 330+340+350+360),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4607D9" w:rsidRDefault="0018485B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31718332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136056" w:rsidRDefault="0018485B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35652153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кассе (5000)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63134F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на расчетном счете (5100)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4607D9" w:rsidRDefault="0018485B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2633383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136056" w:rsidRDefault="0018485B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4778856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иностранной валюте (5200)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582414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804251" w:rsidRDefault="00C147D0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денежные средства и эквиваленты (5500, 5600, 5700)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18485B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29084949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804251" w:rsidRDefault="0018485B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30873297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инвестиции (5800)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18485B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6594289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18485B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1873969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текущие активы (5900)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18485B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941696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18485B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936741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 140+190+200+210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 xml:space="preserve">+320+370+380)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lastRenderedPageBreak/>
              <w:t>390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18485B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154737596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65886" w:rsidRDefault="0018485B" w:rsidP="003A7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208213093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Всего по активу баланса (стр.130+стр390)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935F9F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185367637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804251" w:rsidRDefault="00935F9F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235671030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Пассив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C36C8E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 xml:space="preserve">I.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Источники собственных средств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Уставный капитал (8300)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935F9F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935F9F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Добавленный капитал (8400)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935F9F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935F9F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Резервный капитал (8500)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935F9F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13020453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804251" w:rsidRDefault="00935F9F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12936740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Выкупленные собственные акции (8600)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Нераспределенная прибыль (непокрытый убыток) (8700)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935F9F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61283068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804251" w:rsidRDefault="00935F9F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80423297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Целевые поступления (8800)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935F9F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935F9F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Резервы предстоящих расходов и платежей (8900)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B85BEF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(стр.410+420+430-440+450+460+470)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935F9F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75212893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804251" w:rsidRDefault="00935F9F" w:rsidP="00935F9F">
            <w:pPr>
              <w:tabs>
                <w:tab w:val="left" w:pos="419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94269409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B85BEF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Обязательства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обязательства, всего (стр.500+520+530+540+550+560+570+ 580+590)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долгосрочная кредиторская задолженность (стр.500+520+540+ 560+590)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поставщикам и подрядчикам (7000)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обособленным подразделениям подразделениям (7110)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доходы (7210,7220,7230)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долглсрочные обязательства (7250,7290)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Авансы, полученные от покупателей и заказчиков (7300)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банковские кредиты (7810)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займы (7820, 7830, 7840)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кредиторские задолженности (7900)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Текущие обязательства, всего (стр 610+ 630+640+650660+670+680+690+700+710+</w:t>
            </w:r>
            <w:proofErr w:type="gramEnd"/>
          </w:p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720+730+740+750+760)</w:t>
            </w:r>
            <w:proofErr w:type="gramEnd"/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DB4" w:rsidRDefault="00441DB4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47D0" w:rsidRPr="009022B9" w:rsidRDefault="00441DB4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110154744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DB4" w:rsidRDefault="00441DB4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147D0" w:rsidRPr="00804251" w:rsidRDefault="00441DB4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141401621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текущая кредиторская задолженность (стр 610+630+650+670+680+690+700+710+720+760)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1DB4" w:rsidRPr="009022B9" w:rsidRDefault="00A845AB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16080266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A845AB" w:rsidRPr="00804251" w:rsidRDefault="00A845AB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126118083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 текущая кредиторс -кая задолженность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поставщикам и подрядчикам (6000)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9022B9" w:rsidRDefault="00A845AB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1659506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804251" w:rsidRDefault="00A845AB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19631236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обособленным подразделениям (6110)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9022B9" w:rsidRDefault="00A845AB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6994787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65886" w:rsidRDefault="00A845AB" w:rsidP="00935F9F">
            <w:pPr>
              <w:tabs>
                <w:tab w:val="left" w:pos="476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13315828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доходы (6210, 6220, 6230)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отсроченные обязательства (6250, 6290)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Полученые авансы (6300)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9022B9" w:rsidRDefault="00A845AB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1990838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E5F3D" w:rsidRDefault="00766063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143205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бюджет (6400)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6063" w:rsidRPr="009022B9" w:rsidRDefault="00766063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1103577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766063" w:rsidRPr="00CE5F3D" w:rsidRDefault="00766063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3050759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страхованию (6510)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9022B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государственные целевые фонды (6520)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9022B9" w:rsidRDefault="00766063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608671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E5F3D" w:rsidRDefault="00766063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2501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учредителям (6600)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9022B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E5F3D" w:rsidRDefault="00766063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3541526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оплате труда (6700)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9022B9" w:rsidRDefault="00766063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3644329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E5F3D" w:rsidRDefault="00766063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2074305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банковские кредиты (6810)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9022B9" w:rsidRDefault="00ED1C92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2967500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E5F3D" w:rsidRDefault="00ED1C92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1334000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займы (6820, 6830, 6840)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9022B9" w:rsidRDefault="00ED1C92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91106978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E5F3D" w:rsidRDefault="00ED1C92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13949538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Текущая часть долгосрочных  обязательства (6950)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кредиторские задолженности (6900 кроме 6950)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172F2C" w:rsidRDefault="00ED1C92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78558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E5F3D" w:rsidRDefault="00ED1C92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29723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481CAC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стр 490+600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481CAC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172F2C" w:rsidRDefault="00ED1C92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110154744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E5F3D" w:rsidRDefault="00ED1C92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141401621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481CAC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Всего по пассиву баланса (стр.480+770)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172F2C" w:rsidRDefault="00ED1C92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185367637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E5F3D" w:rsidRDefault="00ED1C92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235671030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trHeight w:val="58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93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93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ОТЧЕТ О ФИНАНСОВЫХ РЕЗУЛЬТАТАХ</w:t>
            </w:r>
          </w:p>
          <w:p w:rsidR="00C147D0" w:rsidRPr="007D36BD" w:rsidRDefault="00C147D0" w:rsidP="0093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uz-Cyrl-UZ"/>
              </w:rPr>
              <w:t>Форма № - 2</w:t>
            </w:r>
          </w:p>
          <w:p w:rsidR="00C147D0" w:rsidRPr="007D36BD" w:rsidRDefault="00C147D0" w:rsidP="0093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C147D0" w:rsidRPr="007D36BD" w:rsidRDefault="00C147D0" w:rsidP="0093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935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ED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ED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За соответствующий период прошлого года</w:t>
            </w:r>
          </w:p>
          <w:p w:rsidR="00C147D0" w:rsidRPr="007D36BD" w:rsidRDefault="00C147D0" w:rsidP="00ED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ED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За отчетный период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ED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ED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  <w:p w:rsidR="00C147D0" w:rsidRPr="007D36BD" w:rsidRDefault="00C147D0" w:rsidP="00ED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ED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ED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ED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43778E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выручка от реализации продукции (товаров, работ и услуг)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ED1C92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105403307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ED1C92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140300622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Себестоимость реализованной продукции (товаров, работ и услуг)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ED1C92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96361109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ED1C92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131888406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AD0" w:rsidRDefault="00F82A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147D0" w:rsidRPr="002A5C9B" w:rsidRDefault="00ED1C92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9042198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82AD0" w:rsidRPr="002A5C9B" w:rsidRDefault="00F82A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8412216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периода, всего (стр.050+060+070+080),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FE3091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F82A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10874051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F82A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11272736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реализации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F82A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159584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F82A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293575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Административные расходы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F82A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2048502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F82AD0" w:rsidP="00F82A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2664579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операционные расходы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F82A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8665965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F82A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8314582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отчетного периода, вычитаемые из налогооблагаемой прибыли в будущем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основной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F82A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5833878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F82A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33125182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основной деятельности (стр.030-040+090)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F82A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4002025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F82A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30264662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деятельности, всего (стр.120+130+140+150+160), втом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2AD0" w:rsidRPr="00F03C3A" w:rsidRDefault="004B6086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2458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дивидендов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процентов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аренды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валютных курсовых разниц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4B6086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2458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финансовой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финансовой деятельности (стр.180+190+200+210),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4B6086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124265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4B6086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31719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222AA" w:rsidRDefault="004B6086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107390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4B6086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31719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 по финансовой аренде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Убытки от валютных курсовых разниц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4B6086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16875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расходы по финансовой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общехозяйственной деятельности (стр 100+ 110+-170)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4B6086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3880218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4B6086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30232943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Чрезвычайные прибыли и убытки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Прибыль(убыток) до уплаты налога на прибыль (стр 220+230)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4B6086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3880218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4B6086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30232943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Налог на прибыль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4B6086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1364170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4B6086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5029309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 xml:space="preserve">Прочие налоги и другие обязательные 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lastRenderedPageBreak/>
              <w:t>платежи от прибыли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lastRenderedPageBreak/>
              <w:t>260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прибыль (убыток) отчетного периода (стр.240-250-260)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4B6086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2516048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4B6086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25203634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935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147D0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18"/>
          <w:szCs w:val="18"/>
        </w:rPr>
      </w:pP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Председатель Правления                                                                       </w:t>
      </w:r>
      <w:r w:rsidR="00466F85">
        <w:rPr>
          <w:rFonts w:ascii="Times New Roman" w:hAnsi="Times New Roman"/>
          <w:b/>
          <w:noProof/>
          <w:sz w:val="18"/>
          <w:szCs w:val="18"/>
        </w:rPr>
        <w:t>Кадиров Абдуворис Абдувоситович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>И.О.Главного бухгалтера                                                                       Эшмаматов Абдумурод Махмудович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Ф.И.О. уполномоченного лица, 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разместившего информацию на веб-сайте:                                      </w:t>
      </w:r>
      <w:r w:rsidR="00466F85">
        <w:rPr>
          <w:rFonts w:ascii="Times New Roman" w:hAnsi="Times New Roman"/>
          <w:b/>
          <w:noProof/>
          <w:sz w:val="18"/>
          <w:szCs w:val="18"/>
        </w:rPr>
        <w:t xml:space="preserve">   </w:t>
      </w:r>
      <w:r w:rsidRPr="00F371F5">
        <w:rPr>
          <w:rFonts w:ascii="Times New Roman" w:hAnsi="Times New Roman"/>
          <w:b/>
          <w:noProof/>
          <w:sz w:val="18"/>
          <w:szCs w:val="18"/>
        </w:rPr>
        <w:t xml:space="preserve">   </w:t>
      </w:r>
      <w:r w:rsidR="00466F85">
        <w:rPr>
          <w:rFonts w:ascii="Times New Roman" w:hAnsi="Times New Roman"/>
          <w:b/>
          <w:noProof/>
          <w:sz w:val="18"/>
          <w:szCs w:val="18"/>
        </w:rPr>
        <w:t>Акромова Лобар Худайбергановна</w:t>
      </w:r>
    </w:p>
    <w:p w:rsidR="00C147D0" w:rsidRPr="00F371F5" w:rsidRDefault="00C147D0" w:rsidP="00C147D0">
      <w:pPr>
        <w:rPr>
          <w:b/>
          <w:sz w:val="18"/>
          <w:szCs w:val="18"/>
          <w:lang w:val="uz-Cyrl-UZ"/>
        </w:rPr>
      </w:pPr>
    </w:p>
    <w:p w:rsidR="00C147D0" w:rsidRPr="00004005" w:rsidRDefault="00C147D0" w:rsidP="00C147D0">
      <w:pPr>
        <w:rPr>
          <w:lang w:val="uz-Cyrl-UZ"/>
        </w:rPr>
      </w:pPr>
    </w:p>
    <w:p w:rsidR="00C147D0" w:rsidRPr="00F05B3E" w:rsidRDefault="00C147D0" w:rsidP="00C147D0">
      <w:pPr>
        <w:rPr>
          <w:lang w:val="uz-Cyrl-UZ"/>
        </w:rPr>
      </w:pPr>
    </w:p>
    <w:p w:rsidR="004657B2" w:rsidRPr="00C147D0" w:rsidRDefault="004657B2">
      <w:pPr>
        <w:rPr>
          <w:lang w:val="uz-Cyrl-UZ"/>
        </w:rPr>
      </w:pPr>
    </w:p>
    <w:sectPr w:rsidR="004657B2" w:rsidRPr="00C147D0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rtec Times New Roman Uz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7456"/>
    <w:multiLevelType w:val="hybridMultilevel"/>
    <w:tmpl w:val="23D6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47D0"/>
    <w:rsid w:val="00000C40"/>
    <w:rsid w:val="000910C1"/>
    <w:rsid w:val="000948E8"/>
    <w:rsid w:val="000A00D0"/>
    <w:rsid w:val="00144C2B"/>
    <w:rsid w:val="0018485B"/>
    <w:rsid w:val="003718A3"/>
    <w:rsid w:val="003A7B88"/>
    <w:rsid w:val="00441DB4"/>
    <w:rsid w:val="004657B2"/>
    <w:rsid w:val="00466F85"/>
    <w:rsid w:val="004B6086"/>
    <w:rsid w:val="005F5CDE"/>
    <w:rsid w:val="0063134F"/>
    <w:rsid w:val="006579E8"/>
    <w:rsid w:val="006C01C7"/>
    <w:rsid w:val="00766063"/>
    <w:rsid w:val="007834D6"/>
    <w:rsid w:val="0079382B"/>
    <w:rsid w:val="00935F9F"/>
    <w:rsid w:val="009A588C"/>
    <w:rsid w:val="00A845AB"/>
    <w:rsid w:val="00B278BE"/>
    <w:rsid w:val="00BA6FD3"/>
    <w:rsid w:val="00BB2434"/>
    <w:rsid w:val="00C147D0"/>
    <w:rsid w:val="00C66190"/>
    <w:rsid w:val="00CB6488"/>
    <w:rsid w:val="00CC6487"/>
    <w:rsid w:val="00E03566"/>
    <w:rsid w:val="00ED1C92"/>
    <w:rsid w:val="00F8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47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47D0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5F5CD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laalte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8</cp:revision>
  <dcterms:created xsi:type="dcterms:W3CDTF">2019-08-26T09:47:00Z</dcterms:created>
  <dcterms:modified xsi:type="dcterms:W3CDTF">2022-07-28T11:14:00Z</dcterms:modified>
</cp:coreProperties>
</file>