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72" w:rsidRDefault="00DA4B72" w:rsidP="00586573">
      <w:pPr>
        <w:spacing w:after="12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</w:pPr>
    </w:p>
    <w:p w:rsidR="00586573" w:rsidRPr="00F839A7" w:rsidRDefault="00586573" w:rsidP="00586573">
      <w:pPr>
        <w:spacing w:after="12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ЭМИТЕНТНИНГ 20</w:t>
      </w:r>
      <w:r w:rsidR="00066FFA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2</w:t>
      </w:r>
      <w:r w:rsidR="00AC16E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2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</w:t>
      </w:r>
      <w:r w:rsidR="00B707E7" w:rsidRPr="00DA4B72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I</w:t>
      </w:r>
      <w:r w:rsidRPr="00DA4B72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I-</w:t>
      </w:r>
      <w:r w:rsidR="00714922" w:rsidRPr="00DA4B72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чи </w:t>
      </w:r>
      <w:r w:rsidR="006E1DA1" w:rsidRPr="00DA4B72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ЧОРАК</w:t>
      </w:r>
      <w:r w:rsidR="00714922" w:rsidRPr="00DA4B72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ЯКУНЛАРИ БЎЙИЧА ҲИСОБОТИ</w:t>
      </w:r>
    </w:p>
    <w:tbl>
      <w:tblPr>
        <w:tblW w:w="5327" w:type="pct"/>
        <w:tblInd w:w="-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8"/>
        <w:gridCol w:w="4137"/>
        <w:gridCol w:w="20"/>
        <w:gridCol w:w="700"/>
        <w:gridCol w:w="1252"/>
        <w:gridCol w:w="1252"/>
        <w:gridCol w:w="20"/>
        <w:gridCol w:w="963"/>
        <w:gridCol w:w="1375"/>
        <w:gridCol w:w="30"/>
      </w:tblGrid>
      <w:tr w:rsidR="00586573" w:rsidRPr="00AC16E7" w:rsidTr="00714922"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6573" w:rsidRPr="00F839A7" w:rsidRDefault="00586573" w:rsidP="0071492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</w:tr>
    </w:tbl>
    <w:p w:rsidR="00586573" w:rsidRPr="00C023B7" w:rsidRDefault="00586573" w:rsidP="00586573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"/>
        <w:gridCol w:w="3981"/>
        <w:gridCol w:w="367"/>
        <w:gridCol w:w="512"/>
        <w:gridCol w:w="254"/>
        <w:gridCol w:w="503"/>
        <w:gridCol w:w="222"/>
        <w:gridCol w:w="1223"/>
        <w:gridCol w:w="160"/>
        <w:gridCol w:w="823"/>
        <w:gridCol w:w="1156"/>
      </w:tblGrid>
      <w:tr w:rsidR="00586573" w:rsidRPr="001069B8" w:rsidTr="00714922">
        <w:trPr>
          <w:trHeight w:val="319"/>
        </w:trPr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1B628C" w:rsidRDefault="00586573" w:rsidP="00714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586573" w:rsidRPr="001069B8" w:rsidTr="0071492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1B628C" w:rsidRDefault="00586573" w:rsidP="00714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573" w:rsidRPr="001069B8" w:rsidTr="0071492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1B628C" w:rsidRDefault="00586573" w:rsidP="00714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1B628C" w:rsidRDefault="00586573" w:rsidP="00714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1B628C" w:rsidRDefault="00DE3DE9" w:rsidP="00714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586573" w:rsidRPr="001B628C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1B628C" w:rsidRDefault="00586573" w:rsidP="00714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586573" w:rsidRPr="001069B8" w:rsidTr="0071492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кўрсатувчи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банкнинг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BF122B" w:rsidRDefault="00586573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BF122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F36F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BF122B" w:rsidRDefault="00586573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BF122B" w:rsidRDefault="00586573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586573" w:rsidRPr="001069B8" w:rsidTr="00714922">
        <w:trPr>
          <w:trHeight w:val="319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ўйхатдан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ўтказувчи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6170B2" w:rsidRDefault="00586573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70B2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солиқ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(СТИР):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BF122B" w:rsidRDefault="00586573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586573" w:rsidRPr="00F839A7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BF122B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давлат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статистика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рақамлар: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BF122B" w:rsidRDefault="00586573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BF122B" w:rsidRDefault="00586573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BF122B" w:rsidRDefault="00586573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C023B7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6573" w:rsidRPr="00BF122B" w:rsidRDefault="00586573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586573" w:rsidRPr="001069B8" w:rsidTr="00714922">
        <w:trPr>
          <w:trHeight w:val="500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АКЦИЯДОРЛИК ЖАМИЯТЛАРИ УЧУН БУХГАЛТЕРИЯ БАЛАНСИ</w:t>
            </w: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86573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бошига</w:t>
            </w:r>
            <w:proofErr w:type="spellEnd"/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охирига</w:t>
            </w:r>
            <w:proofErr w:type="spellEnd"/>
          </w:p>
        </w:tc>
      </w:tr>
      <w:tr w:rsidR="00586573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573" w:rsidRPr="002D6350" w:rsidRDefault="00586573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D6350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573" w:rsidRPr="00C023B7" w:rsidRDefault="00586573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573" w:rsidRPr="00C023B7" w:rsidRDefault="00586573" w:rsidP="00714922">
            <w:pPr>
              <w:tabs>
                <w:tab w:val="left" w:pos="3160"/>
              </w:tabs>
              <w:spacing w:after="0" w:line="240" w:lineRule="auto"/>
              <w:ind w:left="-80" w:firstLine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tabs>
                <w:tab w:val="left" w:pos="751"/>
                <w:tab w:val="center" w:pos="125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57412973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6170B2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56947097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02B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30789766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6170B2" w:rsidRDefault="00AC16E7" w:rsidP="009055E2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33323652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02B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26623207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23623445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AC16E7" w:rsidRPr="00266DF9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266DF9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02B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3834492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BE2C6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3834492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02B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02B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02B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BE2C6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3425051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3425051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02B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02B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E9224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E9224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162058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91866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91866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E9224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30630041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27457937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91866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rPr>
          <w:trHeight w:val="561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5A591F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95024070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5A591F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144814556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E9224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91952161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137246183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E9224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3045818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8019A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5610523</w:t>
            </w:r>
          </w:p>
        </w:tc>
      </w:tr>
      <w:tr w:rsidR="00AC16E7" w:rsidRPr="001069B8" w:rsidTr="00E254A2">
        <w:trPr>
          <w:trHeight w:val="194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E9224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26091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1957850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E9224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20459209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24935674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A4708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260280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871F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553321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49F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4782979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49F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3015464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8048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8048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11928160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4047121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8048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3008131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037FB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16646167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4607D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871F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41505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4607D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153809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5A336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270377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4607D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325218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871F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361719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4607D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31718332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13605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35652153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4607D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2633383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13605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4778856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582414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80425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29084949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80425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30873297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6594289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1873969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941696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936741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6A73F2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154737596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65886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208213093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80425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235671030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7B109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18"/>
                  <w:szCs w:val="18"/>
                  <w:lang w:val="en-GB"/>
                </w:rPr>
                <w:t>I</w:t>
              </w:r>
              <w:r>
                <w:rPr>
                  <w:rFonts w:ascii="Times New Roman" w:hAnsi="Times New Roman"/>
                  <w:sz w:val="18"/>
                  <w:szCs w:val="18"/>
                  <w:lang w:val="uz-Cyrl-UZ"/>
                </w:rPr>
                <w:t>.</w:t>
              </w:r>
            </w:smartTag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Ўз маблағлари манбалари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13020453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80425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12936740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61283068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80425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80423297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7B1095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E1A9E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75212893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804251" w:rsidRDefault="00AC16E7" w:rsidP="009055E2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94269409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6472DD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16E7" w:rsidRPr="0080425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141401621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16080266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16E7" w:rsidRPr="0080425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126118083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1659506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804251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19631236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6994787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65886" w:rsidRDefault="00AC16E7" w:rsidP="009055E2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13315828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1990838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143205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614D24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1103577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3050759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608671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2501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3541526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3644329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2074305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2967500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1334000</w:t>
            </w:r>
          </w:p>
        </w:tc>
      </w:tr>
      <w:tr w:rsidR="00AC16E7" w:rsidRPr="001069B8" w:rsidTr="00714922">
        <w:tc>
          <w:tcPr>
            <w:tcW w:w="11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9022B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91106978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13949538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66DF9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172F2C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78558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29723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AC1E64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172F2C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110154744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141401621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172F2C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185367637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E5F3D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235671030</w:t>
            </w:r>
          </w:p>
        </w:tc>
      </w:tr>
      <w:tr w:rsidR="00586573" w:rsidRPr="005442A4" w:rsidTr="00714922">
        <w:trPr>
          <w:trHeight w:val="501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586573" w:rsidRDefault="00586573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86573" w:rsidRPr="00F839A7" w:rsidRDefault="00586573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573" w:rsidRPr="005442A4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6573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6573" w:rsidRPr="005442A4" w:rsidRDefault="00586573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46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573" w:rsidRPr="00C023B7" w:rsidRDefault="00586573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коди</w:t>
            </w:r>
            <w:proofErr w:type="spellEnd"/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573" w:rsidRPr="00236A68" w:rsidRDefault="00236A68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36A6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Ўтган йилнинг </w:t>
            </w:r>
            <w:r w:rsidR="0019303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 даврида 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6573" w:rsidRPr="00193038" w:rsidRDefault="00193038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3038">
              <w:rPr>
                <w:rFonts w:ascii="Times New Roman" w:hAnsi="Times New Roman"/>
                <w:sz w:val="18"/>
                <w:szCs w:val="18"/>
                <w:lang w:val="uz-Cyrl-UZ"/>
              </w:rPr>
              <w:t>Хисобот даврида</w:t>
            </w:r>
          </w:p>
        </w:tc>
      </w:tr>
      <w:tr w:rsidR="00193038" w:rsidRPr="001069B8" w:rsidTr="00AC16E7">
        <w:trPr>
          <w:trHeight w:val="503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38" w:rsidRPr="00C023B7" w:rsidRDefault="00193038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38" w:rsidRPr="00C023B7" w:rsidRDefault="00193038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3038" w:rsidRPr="00C023B7" w:rsidRDefault="00193038" w:rsidP="0071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038" w:rsidRPr="00C023B7" w:rsidRDefault="00193038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даромадлар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фойда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038" w:rsidRPr="00193038" w:rsidRDefault="00193038" w:rsidP="007149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3038">
              <w:rPr>
                <w:rFonts w:ascii="Times New Roman" w:hAnsi="Times New Roman"/>
                <w:sz w:val="18"/>
                <w:szCs w:val="18"/>
                <w:lang w:val="uz-Cyrl-UZ"/>
              </w:rPr>
              <w:t>Ҳаражатлар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(зарарлар)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038" w:rsidRPr="00C023B7" w:rsidRDefault="00193038" w:rsidP="00412D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даромадлар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фойда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3038" w:rsidRPr="00193038" w:rsidRDefault="00193038" w:rsidP="00412D2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93038">
              <w:rPr>
                <w:rFonts w:ascii="Times New Roman" w:hAnsi="Times New Roman"/>
                <w:sz w:val="18"/>
                <w:szCs w:val="18"/>
                <w:lang w:val="uz-Cyrl-UZ"/>
              </w:rPr>
              <w:t>Ҳаражатлар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(зарарлар)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F03C3A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 иш ва хизмат</w:t>
            </w: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ларни сотишдан соф тушум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F03C3A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105403307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140300622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14276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14276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96361109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131888406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14276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14276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9042198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8412216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14276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10874051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11272736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159584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293575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2048502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2664579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8665965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8314582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5833878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33125182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4002025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30264662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86385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AC16E7" w:rsidRPr="0039344F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124265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31719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C222A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107390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31719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39344F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16875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3880218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30232943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3880218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30232943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5F1D4A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1364170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5029309</w:t>
            </w: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BC4104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BC4104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16E7" w:rsidRPr="001069B8" w:rsidTr="0071492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16E7" w:rsidRPr="00C023B7" w:rsidRDefault="00AC16E7" w:rsidP="00714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AC16E7" w:rsidRPr="00BC4104" w:rsidRDefault="00AC16E7" w:rsidP="00714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6E7" w:rsidRPr="006E797E" w:rsidRDefault="00AC16E7" w:rsidP="00714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2516048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F03C3A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25203634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6E7" w:rsidRPr="002A5C9B" w:rsidRDefault="00AC16E7" w:rsidP="009055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</w:tbl>
    <w:p w:rsidR="00586573" w:rsidRDefault="00586573" w:rsidP="00586573">
      <w:pPr>
        <w:shd w:val="clear" w:color="auto" w:fill="FFFFFF"/>
        <w:spacing w:after="8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86573" w:rsidRPr="00BF122B" w:rsidRDefault="00586573" w:rsidP="00586573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Ижроия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органи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раҳбарининг Ф.И.Ш.: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E2B53">
        <w:rPr>
          <w:rFonts w:ascii="Times New Roman" w:hAnsi="Times New Roman"/>
          <w:color w:val="000000"/>
          <w:sz w:val="18"/>
          <w:szCs w:val="18"/>
          <w:lang w:val="uz-Cyrl-UZ"/>
        </w:rPr>
        <w:t>К.А.Кадиров</w:t>
      </w:r>
    </w:p>
    <w:p w:rsidR="00586573" w:rsidRPr="00BF122B" w:rsidRDefault="00586573" w:rsidP="00586573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BF122B">
        <w:rPr>
          <w:rFonts w:ascii="Times New Roman" w:hAnsi="Times New Roman"/>
          <w:color w:val="000000"/>
          <w:sz w:val="18"/>
          <w:szCs w:val="18"/>
        </w:rPr>
        <w:br/>
        <w:t xml:space="preserve">Бош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бухгалтернинг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Ф.И.Ш.: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                   </w:t>
      </w:r>
      <w:r w:rsidRPr="00BF122B">
        <w:rPr>
          <w:rFonts w:ascii="Times New Roman" w:hAnsi="Times New Roman"/>
          <w:color w:val="000000"/>
          <w:sz w:val="18"/>
          <w:szCs w:val="18"/>
          <w:lang w:val="uz-Cyrl-UZ"/>
        </w:rPr>
        <w:t>А.М.Эшмаматов</w:t>
      </w:r>
    </w:p>
    <w:p w:rsidR="00586573" w:rsidRDefault="00586573" w:rsidP="0058657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F36FD8">
        <w:rPr>
          <w:rFonts w:ascii="Times New Roman" w:hAnsi="Times New Roman"/>
          <w:color w:val="000000"/>
          <w:sz w:val="18"/>
          <w:szCs w:val="18"/>
          <w:lang w:val="uz-Cyrl-UZ"/>
        </w:rPr>
        <w:br/>
        <w:t xml:space="preserve">Веб-сайтда ахборот жойлаштирган ваколатли шахснинг Ф.И.Ш.:                                                             </w:t>
      </w:r>
      <w:r w:rsidR="00066FFA">
        <w:rPr>
          <w:rFonts w:ascii="Times New Roman" w:hAnsi="Times New Roman"/>
          <w:color w:val="000000"/>
          <w:sz w:val="18"/>
          <w:szCs w:val="18"/>
          <w:lang w:val="uz-Cyrl-UZ"/>
        </w:rPr>
        <w:t>Л.Х.Акромова</w:t>
      </w:r>
    </w:p>
    <w:p w:rsidR="00586573" w:rsidRPr="00586573" w:rsidRDefault="00586573" w:rsidP="0058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586573" w:rsidRPr="00586573" w:rsidRDefault="00586573" w:rsidP="0058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586573" w:rsidRPr="00586573" w:rsidRDefault="00586573" w:rsidP="0058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586573" w:rsidRPr="00586573" w:rsidRDefault="00586573" w:rsidP="0058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586573" w:rsidRPr="00586573" w:rsidRDefault="00586573" w:rsidP="0058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586573" w:rsidRPr="00586573" w:rsidRDefault="00586573" w:rsidP="0058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586573" w:rsidRPr="00586573" w:rsidRDefault="00586573" w:rsidP="00586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4657B2" w:rsidRPr="00586573" w:rsidRDefault="004657B2">
      <w:pPr>
        <w:rPr>
          <w:lang w:val="uz-Cyrl-UZ"/>
        </w:rPr>
      </w:pPr>
    </w:p>
    <w:sectPr w:rsidR="004657B2" w:rsidRPr="00586573" w:rsidSect="007149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573"/>
    <w:rsid w:val="00000C40"/>
    <w:rsid w:val="00032177"/>
    <w:rsid w:val="00066FFA"/>
    <w:rsid w:val="000948E8"/>
    <w:rsid w:val="00120679"/>
    <w:rsid w:val="00137E65"/>
    <w:rsid w:val="00190B9D"/>
    <w:rsid w:val="00193038"/>
    <w:rsid w:val="001B3104"/>
    <w:rsid w:val="001D1BD3"/>
    <w:rsid w:val="001D4DFD"/>
    <w:rsid w:val="00200103"/>
    <w:rsid w:val="00236A68"/>
    <w:rsid w:val="0025182D"/>
    <w:rsid w:val="00323965"/>
    <w:rsid w:val="003C420F"/>
    <w:rsid w:val="00412D2C"/>
    <w:rsid w:val="004657B2"/>
    <w:rsid w:val="00466AD3"/>
    <w:rsid w:val="00484BB9"/>
    <w:rsid w:val="00505C42"/>
    <w:rsid w:val="005074C2"/>
    <w:rsid w:val="005172BF"/>
    <w:rsid w:val="00537631"/>
    <w:rsid w:val="00567956"/>
    <w:rsid w:val="00585C61"/>
    <w:rsid w:val="00586573"/>
    <w:rsid w:val="005B7327"/>
    <w:rsid w:val="005E2118"/>
    <w:rsid w:val="00616E72"/>
    <w:rsid w:val="00652423"/>
    <w:rsid w:val="00657582"/>
    <w:rsid w:val="006E1DA1"/>
    <w:rsid w:val="00702BE8"/>
    <w:rsid w:val="00714922"/>
    <w:rsid w:val="007435F3"/>
    <w:rsid w:val="007A02DE"/>
    <w:rsid w:val="007A2B22"/>
    <w:rsid w:val="007A5DB1"/>
    <w:rsid w:val="007C1AC6"/>
    <w:rsid w:val="007E2B53"/>
    <w:rsid w:val="0081189C"/>
    <w:rsid w:val="00813805"/>
    <w:rsid w:val="0091648A"/>
    <w:rsid w:val="00982813"/>
    <w:rsid w:val="00987C21"/>
    <w:rsid w:val="00990896"/>
    <w:rsid w:val="00A14FDE"/>
    <w:rsid w:val="00A370EC"/>
    <w:rsid w:val="00A52679"/>
    <w:rsid w:val="00A80DE9"/>
    <w:rsid w:val="00AC16E7"/>
    <w:rsid w:val="00B14602"/>
    <w:rsid w:val="00B707E7"/>
    <w:rsid w:val="00C323EA"/>
    <w:rsid w:val="00C941AF"/>
    <w:rsid w:val="00CC6487"/>
    <w:rsid w:val="00D339B7"/>
    <w:rsid w:val="00D36C7D"/>
    <w:rsid w:val="00D44B70"/>
    <w:rsid w:val="00DA4B72"/>
    <w:rsid w:val="00DE3DE9"/>
    <w:rsid w:val="00E254A2"/>
    <w:rsid w:val="00E9696D"/>
    <w:rsid w:val="00EC7B61"/>
    <w:rsid w:val="00F6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65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6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laalte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9D52-8A9E-4C87-B0E5-380A8807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21</cp:revision>
  <dcterms:created xsi:type="dcterms:W3CDTF">2018-07-30T05:19:00Z</dcterms:created>
  <dcterms:modified xsi:type="dcterms:W3CDTF">2022-07-28T11:44:00Z</dcterms:modified>
</cp:coreProperties>
</file>